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ABB5" w14:textId="77777777" w:rsidR="004F14FC" w:rsidRDefault="004F14FC" w:rsidP="00976B95">
      <w:pPr>
        <w:spacing w:after="0" w:line="240" w:lineRule="auto"/>
        <w:rPr>
          <w:rFonts w:ascii="Arial" w:eastAsia="Times New Roman" w:hAnsi="Arial" w:cs="Arial"/>
          <w:bCs/>
          <w:sz w:val="20"/>
          <w:szCs w:val="20"/>
        </w:rPr>
      </w:pPr>
      <w:r w:rsidRPr="004F14FC">
        <w:rPr>
          <w:rFonts w:ascii="Arial" w:eastAsia="Times New Roman" w:hAnsi="Arial" w:cs="Arial"/>
          <w:b/>
          <w:bCs/>
          <w:sz w:val="20"/>
          <w:szCs w:val="20"/>
        </w:rPr>
        <w:t>Corporate Laboratory Director</w:t>
      </w:r>
      <w:r>
        <w:rPr>
          <w:rFonts w:ascii="Arial" w:eastAsia="Times New Roman" w:hAnsi="Arial" w:cs="Arial"/>
          <w:bCs/>
          <w:sz w:val="20"/>
          <w:szCs w:val="20"/>
        </w:rPr>
        <w:t xml:space="preserve">: Connie </w:t>
      </w:r>
      <w:proofErr w:type="spellStart"/>
      <w:r>
        <w:rPr>
          <w:rFonts w:ascii="Arial" w:eastAsia="Times New Roman" w:hAnsi="Arial" w:cs="Arial"/>
          <w:bCs/>
          <w:sz w:val="20"/>
          <w:szCs w:val="20"/>
        </w:rPr>
        <w:t>Crede</w:t>
      </w:r>
      <w:proofErr w:type="spellEnd"/>
    </w:p>
    <w:p w14:paraId="163EF954" w14:textId="77777777" w:rsidR="004F14FC" w:rsidRDefault="004F14FC" w:rsidP="797C3735">
      <w:pPr>
        <w:spacing w:after="0" w:line="240" w:lineRule="auto"/>
        <w:rPr>
          <w:rFonts w:ascii="Arial" w:eastAsia="Times New Roman" w:hAnsi="Arial" w:cs="Arial"/>
          <w:sz w:val="20"/>
          <w:szCs w:val="20"/>
        </w:rPr>
      </w:pPr>
      <w:r w:rsidRPr="797C3735">
        <w:rPr>
          <w:rFonts w:ascii="Arial" w:eastAsia="Times New Roman" w:hAnsi="Arial" w:cs="Arial"/>
          <w:b/>
          <w:bCs/>
          <w:sz w:val="20"/>
          <w:szCs w:val="20"/>
        </w:rPr>
        <w:t>Medical Laboratory Directors</w:t>
      </w:r>
      <w:r w:rsidRPr="797C3735">
        <w:rPr>
          <w:rFonts w:ascii="Arial" w:eastAsia="Times New Roman" w:hAnsi="Arial" w:cs="Arial"/>
          <w:sz w:val="20"/>
          <w:szCs w:val="20"/>
        </w:rPr>
        <w:t xml:space="preserve">: Milton Plata, </w:t>
      </w:r>
      <w:bookmarkStart w:id="0" w:name="_Int_DiLCPR1M"/>
      <w:r w:rsidRPr="797C3735">
        <w:rPr>
          <w:rFonts w:ascii="Arial" w:eastAsia="Times New Roman" w:hAnsi="Arial" w:cs="Arial"/>
          <w:sz w:val="20"/>
          <w:szCs w:val="20"/>
        </w:rPr>
        <w:t>MD</w:t>
      </w:r>
      <w:bookmarkEnd w:id="0"/>
      <w:r w:rsidRPr="797C3735">
        <w:rPr>
          <w:rFonts w:ascii="Arial" w:eastAsia="Times New Roman" w:hAnsi="Arial" w:cs="Arial"/>
          <w:sz w:val="20"/>
          <w:szCs w:val="20"/>
        </w:rPr>
        <w:t xml:space="preserve"> and Darlene </w:t>
      </w:r>
      <w:proofErr w:type="spellStart"/>
      <w:r w:rsidRPr="797C3735">
        <w:rPr>
          <w:rFonts w:ascii="Arial" w:eastAsia="Times New Roman" w:hAnsi="Arial" w:cs="Arial"/>
          <w:sz w:val="20"/>
          <w:szCs w:val="20"/>
        </w:rPr>
        <w:t>Gruetter</w:t>
      </w:r>
      <w:proofErr w:type="spellEnd"/>
      <w:r w:rsidRPr="797C3735">
        <w:rPr>
          <w:rFonts w:ascii="Arial" w:eastAsia="Times New Roman" w:hAnsi="Arial" w:cs="Arial"/>
          <w:sz w:val="20"/>
          <w:szCs w:val="20"/>
        </w:rPr>
        <w:t xml:space="preserve">, MD </w:t>
      </w:r>
    </w:p>
    <w:p w14:paraId="1075C35A" w14:textId="43EEF834" w:rsidR="004F14FC" w:rsidRDefault="004F14FC" w:rsidP="797C3735">
      <w:pPr>
        <w:spacing w:after="0" w:line="240" w:lineRule="auto"/>
        <w:rPr>
          <w:rFonts w:ascii="Arial" w:eastAsia="Times New Roman" w:hAnsi="Arial" w:cs="Arial"/>
          <w:color w:val="FFFFFF"/>
          <w:sz w:val="20"/>
          <w:szCs w:val="20"/>
        </w:rPr>
      </w:pPr>
      <w:r w:rsidRPr="797C3735">
        <w:rPr>
          <w:rFonts w:ascii="Arial" w:eastAsia="Times New Roman" w:hAnsi="Arial" w:cs="Arial"/>
          <w:b/>
          <w:bCs/>
          <w:sz w:val="20"/>
          <w:szCs w:val="20"/>
        </w:rPr>
        <w:t>Vice Presidents</w:t>
      </w:r>
      <w:r w:rsidRPr="797C3735">
        <w:rPr>
          <w:rFonts w:ascii="Arial" w:eastAsia="Times New Roman" w:hAnsi="Arial" w:cs="Arial"/>
          <w:sz w:val="20"/>
          <w:szCs w:val="20"/>
        </w:rPr>
        <w:t xml:space="preserve">: </w:t>
      </w:r>
      <w:r w:rsidR="653AAFB6" w:rsidRPr="797C3735">
        <w:rPr>
          <w:rFonts w:ascii="Arial" w:eastAsia="Times New Roman" w:hAnsi="Arial" w:cs="Arial"/>
          <w:sz w:val="20"/>
          <w:szCs w:val="20"/>
        </w:rPr>
        <w:t>George Farris</w:t>
      </w:r>
      <w:r w:rsidRPr="797C3735">
        <w:rPr>
          <w:rFonts w:ascii="Arial" w:eastAsia="Times New Roman" w:hAnsi="Arial" w:cs="Arial"/>
          <w:sz w:val="20"/>
          <w:szCs w:val="20"/>
        </w:rPr>
        <w:t xml:space="preserve">, Randy </w:t>
      </w:r>
      <w:bookmarkStart w:id="1" w:name="_Int_a1FJeSld"/>
      <w:r w:rsidR="52E20EE3" w:rsidRPr="797C3735">
        <w:rPr>
          <w:rFonts w:ascii="Arial" w:eastAsia="Times New Roman" w:hAnsi="Arial" w:cs="Arial"/>
          <w:sz w:val="20"/>
          <w:szCs w:val="20"/>
        </w:rPr>
        <w:t>Hodges,</w:t>
      </w:r>
      <w:bookmarkEnd w:id="1"/>
      <w:r w:rsidRPr="797C3735">
        <w:rPr>
          <w:rFonts w:ascii="Arial" w:eastAsia="Times New Roman" w:hAnsi="Arial" w:cs="Arial"/>
          <w:sz w:val="20"/>
          <w:szCs w:val="20"/>
        </w:rPr>
        <w:t xml:space="preserve"> and Jeff </w:t>
      </w:r>
      <w:r w:rsidR="00976B95" w:rsidRPr="797C3735">
        <w:rPr>
          <w:rFonts w:ascii="Arial" w:eastAsia="Times New Roman" w:hAnsi="Arial" w:cs="Arial"/>
          <w:sz w:val="20"/>
          <w:szCs w:val="20"/>
        </w:rPr>
        <w:t>Goode</w:t>
      </w:r>
    </w:p>
    <w:p w14:paraId="560A909B" w14:textId="77777777" w:rsidR="004F14FC" w:rsidRDefault="004F14FC" w:rsidP="00976B95">
      <w:pPr>
        <w:spacing w:after="0" w:line="240" w:lineRule="auto"/>
        <w:rPr>
          <w:rFonts w:ascii="Arial" w:eastAsia="Times New Roman" w:hAnsi="Arial" w:cs="Arial"/>
          <w:bCs/>
          <w:color w:val="FFFFFF"/>
          <w:sz w:val="20"/>
          <w:szCs w:val="20"/>
        </w:rPr>
      </w:pPr>
      <w:r w:rsidRPr="004F14FC">
        <w:rPr>
          <w:rFonts w:ascii="Arial" w:eastAsia="Times New Roman" w:hAnsi="Arial" w:cs="Arial"/>
          <w:b/>
          <w:bCs/>
          <w:sz w:val="20"/>
          <w:szCs w:val="20"/>
        </w:rPr>
        <w:t>Associate Administrator</w:t>
      </w:r>
      <w:r>
        <w:rPr>
          <w:rFonts w:ascii="Arial" w:eastAsia="Times New Roman" w:hAnsi="Arial" w:cs="Arial"/>
          <w:bCs/>
          <w:sz w:val="20"/>
          <w:szCs w:val="20"/>
        </w:rPr>
        <w:t xml:space="preserve">: </w:t>
      </w:r>
      <w:r w:rsidR="00976B95" w:rsidRPr="004F14FC">
        <w:rPr>
          <w:rFonts w:ascii="Arial" w:eastAsia="Times New Roman" w:hAnsi="Arial" w:cs="Arial"/>
          <w:bCs/>
          <w:sz w:val="20"/>
          <w:szCs w:val="20"/>
        </w:rPr>
        <w:t>Mary B Mullins</w:t>
      </w:r>
      <w:r w:rsidR="00976B95" w:rsidRPr="004F14FC">
        <w:rPr>
          <w:rFonts w:ascii="Arial" w:eastAsia="Times New Roman" w:hAnsi="Arial" w:cs="Arial"/>
          <w:bCs/>
          <w:color w:val="FFFFFF"/>
          <w:sz w:val="20"/>
          <w:szCs w:val="20"/>
        </w:rPr>
        <w:t>/Number</w:t>
      </w:r>
    </w:p>
    <w:p w14:paraId="1A3E9EA4" w14:textId="77777777" w:rsidR="004F14FC" w:rsidRDefault="004F14FC" w:rsidP="00976B95">
      <w:pPr>
        <w:spacing w:after="0" w:line="240" w:lineRule="auto"/>
        <w:rPr>
          <w:rFonts w:ascii="Arial" w:eastAsia="Times New Roman" w:hAnsi="Arial" w:cs="Arial"/>
          <w:bCs/>
          <w:color w:val="FFFFFF"/>
          <w:sz w:val="20"/>
          <w:szCs w:val="20"/>
        </w:rPr>
      </w:pPr>
      <w:r>
        <w:rPr>
          <w:rFonts w:ascii="Arial" w:eastAsia="Times New Roman" w:hAnsi="Arial" w:cs="Arial"/>
          <w:bCs/>
          <w:color w:val="FFFFFF"/>
          <w:sz w:val="20"/>
          <w:szCs w:val="20"/>
        </w:rPr>
        <w:t xml:space="preserve">Scope of </w:t>
      </w:r>
    </w:p>
    <w:p w14:paraId="6F763E9D" w14:textId="1EBE29DF" w:rsidR="00976B95" w:rsidRDefault="004F14FC" w:rsidP="797C3735">
      <w:pPr>
        <w:spacing w:after="0" w:line="240" w:lineRule="auto"/>
        <w:rPr>
          <w:rFonts w:ascii="Arial" w:eastAsia="Times New Roman" w:hAnsi="Arial" w:cs="Arial"/>
          <w:sz w:val="20"/>
          <w:szCs w:val="20"/>
        </w:rPr>
      </w:pPr>
      <w:r w:rsidRPr="797C3735">
        <w:rPr>
          <w:rFonts w:ascii="Arial" w:eastAsia="Times New Roman" w:hAnsi="Arial" w:cs="Arial"/>
          <w:b/>
          <w:bCs/>
          <w:sz w:val="20"/>
          <w:szCs w:val="20"/>
        </w:rPr>
        <w:t>Scope of Service</w:t>
      </w:r>
      <w:r w:rsidRPr="797C3735">
        <w:rPr>
          <w:rFonts w:ascii="Arial" w:eastAsia="Times New Roman" w:hAnsi="Arial" w:cs="Arial"/>
          <w:sz w:val="20"/>
          <w:szCs w:val="20"/>
        </w:rPr>
        <w:t>: S</w:t>
      </w:r>
      <w:r w:rsidR="00976B95" w:rsidRPr="797C3735">
        <w:rPr>
          <w:rFonts w:ascii="Arial" w:eastAsia="Times New Roman" w:hAnsi="Arial" w:cs="Arial"/>
          <w:sz w:val="20"/>
          <w:szCs w:val="20"/>
        </w:rPr>
        <w:t xml:space="preserve">ervices provided by the Anatomic Pathology - Clinical Laboratory includes a full range of diagnostic services, including but not limited to surgical pathology, cytopathology, autopsy pathology, histopathology, transfusion medicine, virology, serology, infectious diseases molecular microbiology, microbiology, chemistry, hematology, </w:t>
      </w:r>
      <w:r w:rsidRPr="797C3735">
        <w:rPr>
          <w:rFonts w:ascii="Arial" w:eastAsia="Times New Roman" w:hAnsi="Arial" w:cs="Arial"/>
          <w:sz w:val="20"/>
          <w:szCs w:val="20"/>
        </w:rPr>
        <w:t xml:space="preserve">flow cytometry, </w:t>
      </w:r>
      <w:r w:rsidR="00976B95" w:rsidRPr="797C3735">
        <w:rPr>
          <w:rFonts w:ascii="Arial" w:eastAsia="Times New Roman" w:hAnsi="Arial" w:cs="Arial"/>
          <w:sz w:val="20"/>
          <w:szCs w:val="20"/>
        </w:rPr>
        <w:t xml:space="preserve">immunology, urinalysis, toxicology, phlebotomy, </w:t>
      </w:r>
      <w:bookmarkStart w:id="2" w:name="_Int_yulwiSZ0"/>
      <w:r w:rsidR="4A4B0F10" w:rsidRPr="797C3735">
        <w:rPr>
          <w:rFonts w:ascii="Arial" w:eastAsia="Times New Roman" w:hAnsi="Arial" w:cs="Arial"/>
          <w:sz w:val="20"/>
          <w:szCs w:val="20"/>
        </w:rPr>
        <w:t>POCT (Point of care testing)</w:t>
      </w:r>
      <w:bookmarkEnd w:id="2"/>
      <w:r w:rsidR="00976B95" w:rsidRPr="797C3735">
        <w:rPr>
          <w:rFonts w:ascii="Arial" w:eastAsia="Times New Roman" w:hAnsi="Arial" w:cs="Arial"/>
          <w:sz w:val="20"/>
          <w:szCs w:val="20"/>
        </w:rPr>
        <w:t>, marketing/sales, client/patient billing, courier services and hospit</w:t>
      </w:r>
      <w:r w:rsidRPr="797C3735">
        <w:rPr>
          <w:rFonts w:ascii="Arial" w:eastAsia="Times New Roman" w:hAnsi="Arial" w:cs="Arial"/>
          <w:sz w:val="20"/>
          <w:szCs w:val="20"/>
        </w:rPr>
        <w:t>al outreach management services.</w:t>
      </w:r>
    </w:p>
    <w:p w14:paraId="0E6A2AD3" w14:textId="03F7BE36" w:rsidR="00976B95" w:rsidRPr="004F14FC" w:rsidRDefault="259DB0E3" w:rsidP="797C3735">
      <w:pPr>
        <w:spacing w:before="100" w:beforeAutospacing="1" w:after="100" w:afterAutospacing="1" w:line="240" w:lineRule="auto"/>
        <w:rPr>
          <w:rFonts w:ascii="Arial" w:eastAsia="Times New Roman" w:hAnsi="Arial" w:cs="Arial"/>
          <w:sz w:val="20"/>
          <w:szCs w:val="20"/>
        </w:rPr>
      </w:pPr>
      <w:bookmarkStart w:id="3" w:name="_Int_tu0SejFX"/>
      <w:r w:rsidRPr="797C3735">
        <w:rPr>
          <w:rFonts w:ascii="Arial" w:eastAsia="Times New Roman" w:hAnsi="Arial" w:cs="Arial"/>
          <w:b/>
          <w:bCs/>
          <w:sz w:val="20"/>
          <w:szCs w:val="20"/>
        </w:rPr>
        <w:t>Hours of Operation: The Anatomic Pathology Department operates from 7:30 a.m. to 5:00 p.m. except weekends and holidays.</w:t>
      </w:r>
      <w:bookmarkEnd w:id="3"/>
      <w:r w:rsidR="00976B95" w:rsidRPr="797C3735">
        <w:rPr>
          <w:rFonts w:ascii="Arial" w:eastAsia="Times New Roman" w:hAnsi="Arial" w:cs="Arial"/>
          <w:sz w:val="20"/>
          <w:szCs w:val="20"/>
        </w:rPr>
        <w:t xml:space="preserve"> During the hours when in-house staffing is not provided, pathologists and appropriate personnel will be available by telephone or pager.</w:t>
      </w:r>
    </w:p>
    <w:p w14:paraId="2D277272" w14:textId="77777777" w:rsidR="00976B95" w:rsidRPr="004F14FC" w:rsidRDefault="00976B95" w:rsidP="00976B95">
      <w:pPr>
        <w:spacing w:before="100" w:beforeAutospacing="1" w:after="100" w:afterAutospacing="1" w:line="240" w:lineRule="auto"/>
        <w:rPr>
          <w:rFonts w:ascii="Arial" w:eastAsia="Times New Roman" w:hAnsi="Arial" w:cs="Arial"/>
          <w:bCs/>
          <w:sz w:val="20"/>
          <w:szCs w:val="20"/>
        </w:rPr>
      </w:pPr>
      <w:r w:rsidRPr="004F14FC">
        <w:rPr>
          <w:rFonts w:ascii="Arial" w:eastAsia="Times New Roman" w:hAnsi="Arial" w:cs="Arial"/>
          <w:bCs/>
          <w:sz w:val="20"/>
          <w:szCs w:val="20"/>
        </w:rPr>
        <w:t>The Clinical Laboratory operates twenty-four (24) hours per day, seven (7) days per week. There is a certified technologist and/or charge person in the clinical laboratory twenty-four hours per day.</w:t>
      </w:r>
    </w:p>
    <w:p w14:paraId="15313A48" w14:textId="069EAE0A" w:rsidR="00976B95" w:rsidRPr="004F14FC" w:rsidRDefault="44120A71" w:rsidP="797C3735">
      <w:pPr>
        <w:spacing w:before="100" w:beforeAutospacing="1" w:after="100" w:afterAutospacing="1" w:line="240" w:lineRule="auto"/>
        <w:rPr>
          <w:rFonts w:ascii="Arial" w:eastAsia="Times New Roman" w:hAnsi="Arial" w:cs="Arial"/>
          <w:sz w:val="20"/>
          <w:szCs w:val="20"/>
        </w:rPr>
      </w:pPr>
      <w:bookmarkStart w:id="4" w:name="_Int_olOCqxqZ"/>
      <w:proofErr w:type="spellStart"/>
      <w:r w:rsidRPr="797C3735">
        <w:rPr>
          <w:rFonts w:ascii="Arial" w:eastAsia="Times New Roman" w:hAnsi="Arial" w:cs="Arial"/>
          <w:sz w:val="20"/>
          <w:szCs w:val="20"/>
        </w:rPr>
        <w:t>LabWorks</w:t>
      </w:r>
      <w:proofErr w:type="spellEnd"/>
      <w:r w:rsidRPr="797C3735">
        <w:rPr>
          <w:rFonts w:ascii="Arial" w:eastAsia="Times New Roman" w:hAnsi="Arial" w:cs="Arial"/>
          <w:sz w:val="20"/>
          <w:szCs w:val="20"/>
        </w:rPr>
        <w:t xml:space="preserve"> provides phlebotomy services 6:00 a.m. to 5:30 p.m. and Saturday 7:00 am to 1:30pm except Sundays and holidays.</w:t>
      </w:r>
      <w:bookmarkEnd w:id="4"/>
      <w:r w:rsidR="00976B95" w:rsidRPr="797C3735">
        <w:rPr>
          <w:rFonts w:ascii="Arial" w:eastAsia="Times New Roman" w:hAnsi="Arial" w:cs="Arial"/>
          <w:sz w:val="20"/>
          <w:szCs w:val="20"/>
        </w:rPr>
        <w:t xml:space="preserve"> Courier Service is provided 7:00 a.m. to 10:30 p.m. Monday through Friday and 8:00 a.m. through 6:30 p.m. Saturday and Sunday.</w:t>
      </w:r>
    </w:p>
    <w:p w14:paraId="686709F9" w14:textId="00FBD6B6" w:rsidR="00976B95" w:rsidRDefault="00976B95" w:rsidP="797C3735">
      <w:pPr>
        <w:spacing w:before="100" w:beforeAutospacing="1" w:after="100" w:afterAutospacing="1" w:line="240" w:lineRule="auto"/>
        <w:rPr>
          <w:rFonts w:ascii="Arial" w:eastAsia="Times New Roman" w:hAnsi="Arial" w:cs="Arial"/>
          <w:sz w:val="20"/>
          <w:szCs w:val="20"/>
        </w:rPr>
      </w:pPr>
      <w:r w:rsidRPr="797C3735">
        <w:rPr>
          <w:rFonts w:ascii="Arial" w:eastAsia="Times New Roman" w:hAnsi="Arial" w:cs="Arial"/>
          <w:sz w:val="20"/>
          <w:szCs w:val="20"/>
        </w:rPr>
        <w:t xml:space="preserve">WVUPC Family Medicine Center of Charleston Laboratory operates Monday – Friday 8:00 a.m. to 4:30 p.m. </w:t>
      </w:r>
      <w:bookmarkStart w:id="5" w:name="_Int_TQms8Gsv"/>
      <w:r w:rsidR="35148BE8" w:rsidRPr="797C3735">
        <w:rPr>
          <w:rFonts w:ascii="Arial" w:eastAsia="Times New Roman" w:hAnsi="Arial" w:cs="Arial"/>
          <w:sz w:val="20"/>
          <w:szCs w:val="20"/>
        </w:rPr>
        <w:t>If</w:t>
      </w:r>
      <w:bookmarkEnd w:id="5"/>
      <w:r w:rsidRPr="797C3735">
        <w:rPr>
          <w:rFonts w:ascii="Arial" w:eastAsia="Times New Roman" w:hAnsi="Arial" w:cs="Arial"/>
          <w:sz w:val="20"/>
          <w:szCs w:val="20"/>
        </w:rPr>
        <w:t xml:space="preserve"> the technologist is absent </w:t>
      </w:r>
      <w:r w:rsidR="5DDBFFB0" w:rsidRPr="797C3735">
        <w:rPr>
          <w:rFonts w:ascii="Arial" w:eastAsia="Times New Roman" w:hAnsi="Arial" w:cs="Arial"/>
          <w:sz w:val="20"/>
          <w:szCs w:val="20"/>
        </w:rPr>
        <w:t>or has</w:t>
      </w:r>
      <w:r w:rsidRPr="797C3735">
        <w:rPr>
          <w:rFonts w:ascii="Arial" w:eastAsia="Times New Roman" w:hAnsi="Arial" w:cs="Arial"/>
          <w:sz w:val="20"/>
          <w:szCs w:val="20"/>
        </w:rPr>
        <w:t xml:space="preserve"> instrument problems the laboratory samples will be transported to the appropriate clinical laboratory for processing.</w:t>
      </w:r>
    </w:p>
    <w:p w14:paraId="0EB4E270" w14:textId="1149482B" w:rsidR="00976B95" w:rsidRPr="00C271D4" w:rsidRDefault="004F14FC" w:rsidP="797C3735">
      <w:pPr>
        <w:spacing w:before="100" w:beforeAutospacing="1" w:after="100" w:afterAutospacing="1" w:line="240" w:lineRule="auto"/>
        <w:rPr>
          <w:rFonts w:ascii="Arial" w:eastAsia="Times New Roman" w:hAnsi="Arial" w:cs="Arial"/>
          <w:sz w:val="20"/>
          <w:szCs w:val="20"/>
        </w:rPr>
      </w:pPr>
      <w:r w:rsidRPr="797C3735">
        <w:rPr>
          <w:rFonts w:ascii="Arial" w:eastAsia="Times New Roman" w:hAnsi="Arial" w:cs="Arial"/>
          <w:b/>
          <w:bCs/>
          <w:sz w:val="20"/>
          <w:szCs w:val="20"/>
        </w:rPr>
        <w:t>Patient Population Served</w:t>
      </w:r>
      <w:r w:rsidRPr="797C3735">
        <w:rPr>
          <w:rFonts w:ascii="Arial" w:eastAsia="Times New Roman" w:hAnsi="Arial" w:cs="Arial"/>
          <w:sz w:val="20"/>
          <w:szCs w:val="20"/>
        </w:rPr>
        <w:t>:</w:t>
      </w:r>
      <w:r w:rsidR="00C271D4" w:rsidRPr="797C3735">
        <w:rPr>
          <w:rFonts w:ascii="Arial" w:eastAsia="Times New Roman" w:hAnsi="Arial" w:cs="Arial"/>
          <w:sz w:val="20"/>
          <w:szCs w:val="20"/>
        </w:rPr>
        <w:t xml:space="preserve"> </w:t>
      </w:r>
      <w:r w:rsidR="00976B95" w:rsidRPr="797C3735">
        <w:rPr>
          <w:rFonts w:ascii="Arial" w:eastAsia="Times New Roman" w:hAnsi="Arial" w:cs="Arial"/>
          <w:sz w:val="20"/>
          <w:szCs w:val="20"/>
        </w:rPr>
        <w:t>The anatomic pathology and clinical laboratory department provide diagnostic studies on inpatients and outpatients.</w:t>
      </w:r>
      <w:r w:rsidR="00C271D4" w:rsidRPr="797C3735">
        <w:rPr>
          <w:rFonts w:ascii="Arial" w:eastAsia="Times New Roman" w:hAnsi="Arial" w:cs="Arial"/>
          <w:sz w:val="20"/>
          <w:szCs w:val="20"/>
        </w:rPr>
        <w:t xml:space="preserve"> </w:t>
      </w:r>
      <w:r w:rsidR="00976B95" w:rsidRPr="797C3735">
        <w:rPr>
          <w:rFonts w:ascii="Arial" w:eastAsia="Times New Roman" w:hAnsi="Arial" w:cs="Arial"/>
          <w:sz w:val="20"/>
          <w:szCs w:val="20"/>
        </w:rPr>
        <w:t>The patient population served varies from newborn to geriatric.</w:t>
      </w:r>
      <w:r w:rsidR="00C271D4" w:rsidRPr="797C3735">
        <w:rPr>
          <w:rFonts w:ascii="Arial" w:eastAsia="Times New Roman" w:hAnsi="Arial" w:cs="Arial"/>
          <w:sz w:val="20"/>
          <w:szCs w:val="20"/>
        </w:rPr>
        <w:t xml:space="preserve"> </w:t>
      </w:r>
      <w:bookmarkStart w:id="6" w:name="_Int_WyKN4d9E"/>
      <w:r w:rsidR="29D54C77" w:rsidRPr="797C3735">
        <w:rPr>
          <w:rFonts w:ascii="Arial" w:eastAsia="Times New Roman" w:hAnsi="Arial" w:cs="Arial"/>
          <w:sz w:val="20"/>
          <w:szCs w:val="20"/>
        </w:rPr>
        <w:t>Patients may be ambulatory or non-ambulatory and are called inpatient, outpatient, or emergency department patients.</w:t>
      </w:r>
      <w:bookmarkEnd w:id="6"/>
      <w:r w:rsidR="26D4A7B6" w:rsidRPr="797C3735">
        <w:rPr>
          <w:rFonts w:ascii="Arial" w:eastAsia="Times New Roman" w:hAnsi="Arial" w:cs="Arial"/>
          <w:sz w:val="20"/>
          <w:szCs w:val="20"/>
        </w:rPr>
        <w:t xml:space="preserve"> Skill</w:t>
      </w:r>
      <w:r w:rsidR="00976B95" w:rsidRPr="797C3735">
        <w:rPr>
          <w:rFonts w:ascii="Arial" w:eastAsia="Times New Roman" w:hAnsi="Arial" w:cs="Arial"/>
          <w:color w:val="FFFFFF" w:themeColor="background1"/>
          <w:sz w:val="20"/>
          <w:szCs w:val="20"/>
        </w:rPr>
        <w:t xml:space="preserve"> Mix</w:t>
      </w:r>
    </w:p>
    <w:p w14:paraId="672A6659" w14:textId="77777777" w:rsidR="00C271D4" w:rsidRDefault="00C271D4" w:rsidP="00976B95">
      <w:pPr>
        <w:spacing w:before="100" w:beforeAutospacing="1" w:after="100" w:afterAutospacing="1" w:line="240" w:lineRule="auto"/>
        <w:rPr>
          <w:rFonts w:ascii="Arial" w:eastAsia="Times New Roman" w:hAnsi="Arial" w:cs="Arial"/>
          <w:bCs/>
          <w:sz w:val="20"/>
          <w:szCs w:val="20"/>
        </w:rPr>
        <w:sectPr w:rsidR="00C271D4" w:rsidSect="004F14FC">
          <w:pgSz w:w="12240" w:h="15840"/>
          <w:pgMar w:top="720" w:right="720" w:bottom="720" w:left="720" w:header="720" w:footer="720" w:gutter="0"/>
          <w:cols w:space="720"/>
          <w:docGrid w:linePitch="360"/>
        </w:sectPr>
      </w:pPr>
    </w:p>
    <w:p w14:paraId="3E665B19" w14:textId="77777777" w:rsidR="00C271D4" w:rsidRDefault="00976B95" w:rsidP="00C271D4">
      <w:pPr>
        <w:spacing w:before="100" w:beforeAutospacing="1" w:after="0" w:line="240" w:lineRule="auto"/>
        <w:rPr>
          <w:rFonts w:ascii="Arial" w:eastAsia="Times New Roman" w:hAnsi="Arial" w:cs="Arial"/>
          <w:bCs/>
          <w:sz w:val="20"/>
          <w:szCs w:val="20"/>
        </w:rPr>
        <w:sectPr w:rsidR="00C271D4" w:rsidSect="00C271D4">
          <w:type w:val="continuous"/>
          <w:pgSz w:w="12240" w:h="15840"/>
          <w:pgMar w:top="720" w:right="720" w:bottom="720" w:left="720" w:header="720" w:footer="720" w:gutter="0"/>
          <w:cols w:num="2" w:space="720"/>
          <w:docGrid w:linePitch="360"/>
        </w:sectPr>
      </w:pPr>
      <w:r w:rsidRPr="00C271D4">
        <w:rPr>
          <w:rFonts w:ascii="Arial" w:eastAsia="Times New Roman" w:hAnsi="Arial" w:cs="Arial"/>
          <w:b/>
          <w:bCs/>
          <w:sz w:val="20"/>
          <w:szCs w:val="20"/>
        </w:rPr>
        <w:t>Ski</w:t>
      </w:r>
      <w:r w:rsidR="00C271D4" w:rsidRPr="00C271D4">
        <w:rPr>
          <w:rFonts w:ascii="Arial" w:eastAsia="Times New Roman" w:hAnsi="Arial" w:cs="Arial"/>
          <w:b/>
          <w:bCs/>
          <w:sz w:val="20"/>
          <w:szCs w:val="20"/>
        </w:rPr>
        <w:t>ll Mix</w:t>
      </w:r>
      <w:r w:rsidR="00C271D4">
        <w:rPr>
          <w:rFonts w:ascii="Arial" w:eastAsia="Times New Roman" w:hAnsi="Arial" w:cs="Arial"/>
          <w:bCs/>
          <w:sz w:val="20"/>
          <w:szCs w:val="20"/>
        </w:rPr>
        <w:t>:</w:t>
      </w:r>
    </w:p>
    <w:p w14:paraId="2E2D5141" w14:textId="77777777" w:rsidR="00C271D4" w:rsidRDefault="00C271D4" w:rsidP="00C271D4">
      <w:pPr>
        <w:spacing w:after="0" w:line="240" w:lineRule="auto"/>
        <w:rPr>
          <w:rFonts w:ascii="Arial" w:eastAsia="Times New Roman" w:hAnsi="Arial" w:cs="Arial"/>
          <w:bCs/>
          <w:sz w:val="20"/>
          <w:szCs w:val="20"/>
        </w:rPr>
      </w:pPr>
      <w:r>
        <w:rPr>
          <w:rFonts w:ascii="Arial" w:eastAsia="Times New Roman" w:hAnsi="Arial" w:cs="Arial"/>
          <w:bCs/>
          <w:sz w:val="20"/>
          <w:szCs w:val="20"/>
        </w:rPr>
        <w:t>Laboratory Director</w:t>
      </w:r>
      <w:r>
        <w:rPr>
          <w:rFonts w:ascii="Arial" w:eastAsia="Times New Roman" w:hAnsi="Arial" w:cs="Arial"/>
          <w:bCs/>
          <w:sz w:val="20"/>
          <w:szCs w:val="20"/>
        </w:rPr>
        <w:br/>
      </w:r>
      <w:r w:rsidR="00976B95" w:rsidRPr="004F14FC">
        <w:rPr>
          <w:rFonts w:ascii="Arial" w:eastAsia="Times New Roman" w:hAnsi="Arial" w:cs="Arial"/>
          <w:bCs/>
          <w:sz w:val="20"/>
          <w:szCs w:val="20"/>
        </w:rPr>
        <w:t>Corporate</w:t>
      </w:r>
      <w:r>
        <w:rPr>
          <w:rFonts w:ascii="Arial" w:eastAsia="Times New Roman" w:hAnsi="Arial" w:cs="Arial"/>
          <w:bCs/>
          <w:sz w:val="20"/>
          <w:szCs w:val="20"/>
        </w:rPr>
        <w:t xml:space="preserve"> Director</w:t>
      </w:r>
      <w:r>
        <w:rPr>
          <w:rFonts w:ascii="Arial" w:eastAsia="Times New Roman" w:hAnsi="Arial" w:cs="Arial"/>
          <w:bCs/>
          <w:sz w:val="20"/>
          <w:szCs w:val="20"/>
        </w:rPr>
        <w:br/>
        <w:t>Staff Pathologist</w:t>
      </w:r>
      <w:r>
        <w:rPr>
          <w:rFonts w:ascii="Arial" w:eastAsia="Times New Roman" w:hAnsi="Arial" w:cs="Arial"/>
          <w:bCs/>
          <w:sz w:val="20"/>
          <w:szCs w:val="20"/>
        </w:rPr>
        <w:br/>
      </w:r>
      <w:r w:rsidR="00976B95" w:rsidRPr="004F14FC">
        <w:rPr>
          <w:rFonts w:ascii="Arial" w:eastAsia="Times New Roman" w:hAnsi="Arial" w:cs="Arial"/>
          <w:bCs/>
          <w:sz w:val="20"/>
          <w:szCs w:val="20"/>
        </w:rPr>
        <w:t>Operati</w:t>
      </w:r>
      <w:r>
        <w:rPr>
          <w:rFonts w:ascii="Arial" w:eastAsia="Times New Roman" w:hAnsi="Arial" w:cs="Arial"/>
          <w:bCs/>
          <w:sz w:val="20"/>
          <w:szCs w:val="20"/>
        </w:rPr>
        <w:t>ons Manager</w:t>
      </w:r>
      <w:r>
        <w:rPr>
          <w:rFonts w:ascii="Arial" w:eastAsia="Times New Roman" w:hAnsi="Arial" w:cs="Arial"/>
          <w:bCs/>
          <w:sz w:val="20"/>
          <w:szCs w:val="20"/>
        </w:rPr>
        <w:br/>
        <w:t>Unit Supervisor</w:t>
      </w:r>
      <w:r>
        <w:rPr>
          <w:rFonts w:ascii="Arial" w:eastAsia="Times New Roman" w:hAnsi="Arial" w:cs="Arial"/>
          <w:bCs/>
          <w:sz w:val="20"/>
          <w:szCs w:val="20"/>
        </w:rPr>
        <w:br/>
      </w:r>
      <w:r w:rsidR="00976B95" w:rsidRPr="004F14FC">
        <w:rPr>
          <w:rFonts w:ascii="Arial" w:eastAsia="Times New Roman" w:hAnsi="Arial" w:cs="Arial"/>
          <w:bCs/>
          <w:sz w:val="20"/>
          <w:szCs w:val="20"/>
        </w:rPr>
        <w:t>Q</w:t>
      </w:r>
      <w:r>
        <w:rPr>
          <w:rFonts w:ascii="Arial" w:eastAsia="Times New Roman" w:hAnsi="Arial" w:cs="Arial"/>
          <w:bCs/>
          <w:sz w:val="20"/>
          <w:szCs w:val="20"/>
        </w:rPr>
        <w:t>uality Management Coordinator</w:t>
      </w:r>
      <w:r>
        <w:rPr>
          <w:rFonts w:ascii="Arial" w:eastAsia="Times New Roman" w:hAnsi="Arial" w:cs="Arial"/>
          <w:bCs/>
          <w:sz w:val="20"/>
          <w:szCs w:val="20"/>
        </w:rPr>
        <w:br/>
      </w:r>
      <w:r w:rsidR="00976B95" w:rsidRPr="004F14FC">
        <w:rPr>
          <w:rFonts w:ascii="Arial" w:eastAsia="Times New Roman" w:hAnsi="Arial" w:cs="Arial"/>
          <w:bCs/>
          <w:sz w:val="20"/>
          <w:szCs w:val="20"/>
        </w:rPr>
        <w:t>Blood Management Coord</w:t>
      </w:r>
      <w:r>
        <w:rPr>
          <w:rFonts w:ascii="Arial" w:eastAsia="Times New Roman" w:hAnsi="Arial" w:cs="Arial"/>
          <w:bCs/>
          <w:sz w:val="20"/>
          <w:szCs w:val="20"/>
        </w:rPr>
        <w:t>inator</w:t>
      </w:r>
      <w:r>
        <w:rPr>
          <w:rFonts w:ascii="Arial" w:eastAsia="Times New Roman" w:hAnsi="Arial" w:cs="Arial"/>
          <w:bCs/>
          <w:sz w:val="20"/>
          <w:szCs w:val="20"/>
        </w:rPr>
        <w:br/>
        <w:t xml:space="preserve">Clinical Laboratory Scientist </w:t>
      </w:r>
      <w:r>
        <w:rPr>
          <w:rFonts w:ascii="Arial" w:eastAsia="Times New Roman" w:hAnsi="Arial" w:cs="Arial"/>
          <w:bCs/>
          <w:sz w:val="20"/>
          <w:szCs w:val="20"/>
        </w:rPr>
        <w:br/>
      </w:r>
      <w:r>
        <w:rPr>
          <w:rFonts w:ascii="Arial" w:eastAsia="Times New Roman" w:hAnsi="Arial" w:cs="Arial"/>
          <w:bCs/>
          <w:sz w:val="20"/>
          <w:szCs w:val="20"/>
        </w:rPr>
        <w:t>Medical Laboratory Technician</w:t>
      </w:r>
      <w:r>
        <w:rPr>
          <w:rFonts w:ascii="Arial" w:eastAsia="Times New Roman" w:hAnsi="Arial" w:cs="Arial"/>
          <w:bCs/>
          <w:sz w:val="20"/>
          <w:szCs w:val="20"/>
        </w:rPr>
        <w:br/>
      </w:r>
      <w:r w:rsidR="00976B95" w:rsidRPr="004F14FC">
        <w:rPr>
          <w:rFonts w:ascii="Arial" w:eastAsia="Times New Roman" w:hAnsi="Arial" w:cs="Arial"/>
          <w:bCs/>
          <w:sz w:val="20"/>
          <w:szCs w:val="20"/>
        </w:rPr>
        <w:t>Pathologi</w:t>
      </w:r>
      <w:r>
        <w:rPr>
          <w:rFonts w:ascii="Arial" w:eastAsia="Times New Roman" w:hAnsi="Arial" w:cs="Arial"/>
          <w:bCs/>
          <w:sz w:val="20"/>
          <w:szCs w:val="20"/>
        </w:rPr>
        <w:t>st Assistant</w:t>
      </w:r>
      <w:r>
        <w:rPr>
          <w:rFonts w:ascii="Arial" w:eastAsia="Times New Roman" w:hAnsi="Arial" w:cs="Arial"/>
          <w:bCs/>
          <w:sz w:val="20"/>
          <w:szCs w:val="20"/>
        </w:rPr>
        <w:br/>
        <w:t>Microbiologist</w:t>
      </w:r>
    </w:p>
    <w:p w14:paraId="3C898786" w14:textId="607FAB08" w:rsidR="00976B95" w:rsidRPr="00C271D4" w:rsidRDefault="00C271D4" w:rsidP="00C271D4">
      <w:pPr>
        <w:spacing w:after="0" w:line="240" w:lineRule="auto"/>
        <w:rPr>
          <w:rFonts w:ascii="Arial" w:eastAsia="Times New Roman" w:hAnsi="Arial" w:cs="Arial"/>
          <w:bCs/>
          <w:sz w:val="20"/>
          <w:szCs w:val="20"/>
        </w:rPr>
      </w:pPr>
      <w:r>
        <w:rPr>
          <w:rFonts w:ascii="Arial" w:eastAsia="Times New Roman" w:hAnsi="Arial" w:cs="Arial"/>
          <w:bCs/>
          <w:sz w:val="20"/>
          <w:szCs w:val="20"/>
        </w:rPr>
        <w:t>Cytotechnologist</w:t>
      </w:r>
      <w:r>
        <w:rPr>
          <w:rFonts w:ascii="Arial" w:eastAsia="Times New Roman" w:hAnsi="Arial" w:cs="Arial"/>
          <w:bCs/>
          <w:sz w:val="20"/>
          <w:szCs w:val="20"/>
        </w:rPr>
        <w:br/>
      </w:r>
      <w:r w:rsidR="000C089D">
        <w:rPr>
          <w:rFonts w:ascii="Arial" w:eastAsia="Times New Roman" w:hAnsi="Arial" w:cs="Arial"/>
          <w:bCs/>
          <w:sz w:val="20"/>
          <w:szCs w:val="20"/>
        </w:rPr>
        <w:t>Outreach</w:t>
      </w:r>
      <w:r>
        <w:rPr>
          <w:rFonts w:ascii="Arial" w:eastAsia="Times New Roman" w:hAnsi="Arial" w:cs="Arial"/>
          <w:bCs/>
          <w:sz w:val="20"/>
          <w:szCs w:val="20"/>
        </w:rPr>
        <w:t xml:space="preserve"> Business Manager</w:t>
      </w:r>
      <w:r>
        <w:rPr>
          <w:rFonts w:ascii="Arial" w:eastAsia="Times New Roman" w:hAnsi="Arial" w:cs="Arial"/>
          <w:bCs/>
          <w:sz w:val="20"/>
          <w:szCs w:val="20"/>
        </w:rPr>
        <w:br/>
        <w:t>Sales Representative</w:t>
      </w:r>
      <w:r>
        <w:rPr>
          <w:rFonts w:ascii="Arial" w:eastAsia="Times New Roman" w:hAnsi="Arial" w:cs="Arial"/>
          <w:bCs/>
          <w:sz w:val="20"/>
          <w:szCs w:val="20"/>
        </w:rPr>
        <w:br/>
        <w:t>Phlebotomist</w:t>
      </w:r>
      <w:r>
        <w:rPr>
          <w:rFonts w:ascii="Arial" w:eastAsia="Times New Roman" w:hAnsi="Arial" w:cs="Arial"/>
          <w:bCs/>
          <w:sz w:val="20"/>
          <w:szCs w:val="20"/>
        </w:rPr>
        <w:br/>
        <w:t>Laboratory Assistant</w:t>
      </w:r>
      <w:r>
        <w:rPr>
          <w:rFonts w:ascii="Arial" w:eastAsia="Times New Roman" w:hAnsi="Arial" w:cs="Arial"/>
          <w:bCs/>
          <w:sz w:val="20"/>
          <w:szCs w:val="20"/>
        </w:rPr>
        <w:br/>
      </w:r>
      <w:r>
        <w:rPr>
          <w:rFonts w:ascii="Arial" w:eastAsia="Times New Roman" w:hAnsi="Arial" w:cs="Arial"/>
          <w:bCs/>
          <w:sz w:val="20"/>
          <w:szCs w:val="20"/>
        </w:rPr>
        <w:t>Secretaries</w:t>
      </w:r>
      <w:r>
        <w:rPr>
          <w:rFonts w:ascii="Arial" w:eastAsia="Times New Roman" w:hAnsi="Arial" w:cs="Arial"/>
          <w:bCs/>
          <w:sz w:val="20"/>
          <w:szCs w:val="20"/>
        </w:rPr>
        <w:br/>
        <w:t>Billing Clerk</w:t>
      </w:r>
      <w:r>
        <w:rPr>
          <w:rFonts w:ascii="Arial" w:eastAsia="Times New Roman" w:hAnsi="Arial" w:cs="Arial"/>
          <w:bCs/>
          <w:sz w:val="20"/>
          <w:szCs w:val="20"/>
        </w:rPr>
        <w:br/>
        <w:t>Client Services Supervisor</w:t>
      </w:r>
      <w:r>
        <w:rPr>
          <w:rFonts w:ascii="Arial" w:eastAsia="Times New Roman" w:hAnsi="Arial" w:cs="Arial"/>
          <w:bCs/>
          <w:sz w:val="20"/>
          <w:szCs w:val="20"/>
        </w:rPr>
        <w:br/>
      </w:r>
      <w:r w:rsidR="00976B95" w:rsidRPr="004F14FC">
        <w:rPr>
          <w:rFonts w:ascii="Arial" w:eastAsia="Times New Roman" w:hAnsi="Arial" w:cs="Arial"/>
          <w:bCs/>
          <w:sz w:val="20"/>
          <w:szCs w:val="20"/>
        </w:rPr>
        <w:t>Client Services Repr</w:t>
      </w:r>
      <w:r>
        <w:rPr>
          <w:rFonts w:ascii="Arial" w:eastAsia="Times New Roman" w:hAnsi="Arial" w:cs="Arial"/>
          <w:bCs/>
          <w:sz w:val="20"/>
          <w:szCs w:val="20"/>
        </w:rPr>
        <w:t>esentative</w:t>
      </w:r>
      <w:r>
        <w:rPr>
          <w:rFonts w:ascii="Arial" w:eastAsia="Times New Roman" w:hAnsi="Arial" w:cs="Arial"/>
          <w:bCs/>
          <w:sz w:val="20"/>
          <w:szCs w:val="20"/>
        </w:rPr>
        <w:br/>
        <w:t>Quality Control Clerk</w:t>
      </w:r>
      <w:r>
        <w:rPr>
          <w:rFonts w:ascii="Arial" w:eastAsia="Times New Roman" w:hAnsi="Arial" w:cs="Arial"/>
          <w:bCs/>
          <w:sz w:val="20"/>
          <w:szCs w:val="20"/>
        </w:rPr>
        <w:br/>
        <w:t>Receptionist</w:t>
      </w:r>
      <w:r>
        <w:rPr>
          <w:rFonts w:ascii="Arial" w:eastAsia="Times New Roman" w:hAnsi="Arial" w:cs="Arial"/>
          <w:bCs/>
          <w:sz w:val="20"/>
          <w:szCs w:val="20"/>
        </w:rPr>
        <w:br/>
      </w:r>
      <w:r w:rsidR="00976B95" w:rsidRPr="004F14FC">
        <w:rPr>
          <w:rFonts w:ascii="Arial" w:eastAsia="Times New Roman" w:hAnsi="Arial" w:cs="Arial"/>
          <w:bCs/>
          <w:sz w:val="20"/>
          <w:szCs w:val="20"/>
        </w:rPr>
        <w:t>Courier</w:t>
      </w:r>
    </w:p>
    <w:p w14:paraId="0A37501D" w14:textId="77777777" w:rsidR="00C271D4" w:rsidRDefault="00C271D4" w:rsidP="00976B95">
      <w:pPr>
        <w:spacing w:after="0" w:line="240" w:lineRule="auto"/>
        <w:rPr>
          <w:rFonts w:ascii="Arial" w:eastAsia="Times New Roman" w:hAnsi="Arial" w:cs="Arial"/>
          <w:bCs/>
          <w:color w:val="FFFFFF"/>
          <w:sz w:val="20"/>
          <w:szCs w:val="20"/>
        </w:rPr>
        <w:sectPr w:rsidR="00C271D4" w:rsidSect="00C271D4">
          <w:type w:val="continuous"/>
          <w:pgSz w:w="12240" w:h="15840"/>
          <w:pgMar w:top="720" w:right="720" w:bottom="720" w:left="720" w:header="720" w:footer="720" w:gutter="0"/>
          <w:cols w:num="3" w:space="720"/>
          <w:docGrid w:linePitch="360"/>
        </w:sectPr>
      </w:pPr>
    </w:p>
    <w:p w14:paraId="5DAB6C7B" w14:textId="77777777" w:rsidR="00C271D4" w:rsidRDefault="00C271D4" w:rsidP="00C271D4">
      <w:pPr>
        <w:spacing w:after="0" w:line="240" w:lineRule="auto"/>
        <w:rPr>
          <w:rFonts w:ascii="Arial" w:eastAsia="Times New Roman" w:hAnsi="Arial" w:cs="Arial"/>
          <w:bCs/>
          <w:color w:val="FFFFFF"/>
          <w:sz w:val="20"/>
          <w:szCs w:val="20"/>
        </w:rPr>
      </w:pPr>
    </w:p>
    <w:p w14:paraId="1CA0F9CE" w14:textId="0C011904" w:rsidR="00C271D4" w:rsidRDefault="00C271D4" w:rsidP="797C3735">
      <w:pPr>
        <w:spacing w:after="0" w:line="240" w:lineRule="auto"/>
        <w:rPr>
          <w:rFonts w:ascii="Arial" w:eastAsia="Times New Roman" w:hAnsi="Arial" w:cs="Arial"/>
          <w:sz w:val="20"/>
          <w:szCs w:val="20"/>
        </w:rPr>
      </w:pPr>
      <w:r w:rsidRPr="797C3735">
        <w:rPr>
          <w:rFonts w:ascii="Arial" w:eastAsia="Times New Roman" w:hAnsi="Arial" w:cs="Arial"/>
          <w:b/>
          <w:bCs/>
          <w:sz w:val="20"/>
          <w:szCs w:val="20"/>
        </w:rPr>
        <w:t xml:space="preserve">Core Staffing </w:t>
      </w:r>
      <w:r w:rsidR="00117B25" w:rsidRPr="797C3735">
        <w:rPr>
          <w:rFonts w:ascii="Arial" w:eastAsia="Times New Roman" w:hAnsi="Arial" w:cs="Arial"/>
          <w:b/>
          <w:bCs/>
          <w:sz w:val="20"/>
          <w:szCs w:val="20"/>
        </w:rPr>
        <w:t>and method for determining/modifying staffing to meet patient or process needs</w:t>
      </w:r>
      <w:r w:rsidR="00117B25" w:rsidRPr="797C3735">
        <w:rPr>
          <w:rFonts w:ascii="Arial" w:eastAsia="Times New Roman" w:hAnsi="Arial" w:cs="Arial"/>
          <w:sz w:val="20"/>
          <w:szCs w:val="20"/>
        </w:rPr>
        <w:t xml:space="preserve">: </w:t>
      </w:r>
      <w:r w:rsidR="00976B95" w:rsidRPr="797C3735">
        <w:rPr>
          <w:rFonts w:ascii="Arial" w:eastAsia="Times New Roman" w:hAnsi="Arial" w:cs="Arial"/>
          <w:sz w:val="20"/>
          <w:szCs w:val="20"/>
        </w:rPr>
        <w:t>In the event more staff is needed the laboratory may choose to use mandatory overtime. Several laboratory departments cover staffing shortage with one person always scheduled to cover for a call in.</w:t>
      </w:r>
      <w:r w:rsidRPr="797C3735">
        <w:rPr>
          <w:rFonts w:ascii="Arial" w:eastAsia="Times New Roman" w:hAnsi="Arial" w:cs="Arial"/>
          <w:sz w:val="20"/>
          <w:szCs w:val="20"/>
        </w:rPr>
        <w:t xml:space="preserve"> </w:t>
      </w:r>
      <w:r w:rsidR="00976B95" w:rsidRPr="797C3735">
        <w:rPr>
          <w:rFonts w:ascii="Arial" w:eastAsia="Times New Roman" w:hAnsi="Arial" w:cs="Arial"/>
          <w:sz w:val="20"/>
          <w:szCs w:val="20"/>
        </w:rPr>
        <w:t>Specimens can be transported to another hospital if necessary.</w:t>
      </w:r>
      <w:r w:rsidRPr="797C3735">
        <w:rPr>
          <w:rFonts w:ascii="Arial" w:eastAsia="Times New Roman" w:hAnsi="Arial" w:cs="Arial"/>
          <w:sz w:val="20"/>
          <w:szCs w:val="20"/>
        </w:rPr>
        <w:t xml:space="preserve"> </w:t>
      </w:r>
      <w:r w:rsidR="00976B95" w:rsidRPr="797C3735">
        <w:rPr>
          <w:rFonts w:ascii="Arial" w:eastAsia="Times New Roman" w:hAnsi="Arial" w:cs="Arial"/>
          <w:sz w:val="20"/>
          <w:szCs w:val="20"/>
        </w:rPr>
        <w:t xml:space="preserve">Supervisors and quality control technologist are also qualified to work the bench in case of shortage of staff. </w:t>
      </w:r>
      <w:bookmarkStart w:id="7" w:name="_Int_hrhyrrg4"/>
      <w:r w:rsidR="4761251C" w:rsidRPr="797C3735">
        <w:rPr>
          <w:rFonts w:ascii="Arial" w:eastAsia="Times New Roman" w:hAnsi="Arial" w:cs="Arial"/>
          <w:sz w:val="20"/>
          <w:szCs w:val="20"/>
        </w:rPr>
        <w:t>A few of the departments may also be able to batch certain tests, so with a shortage of staff, these areas can hold testing until the next day.</w:t>
      </w:r>
      <w:bookmarkEnd w:id="7"/>
      <w:r w:rsidRPr="797C3735">
        <w:rPr>
          <w:rFonts w:ascii="Arial" w:eastAsia="Times New Roman" w:hAnsi="Arial" w:cs="Arial"/>
          <w:sz w:val="20"/>
          <w:szCs w:val="20"/>
        </w:rPr>
        <w:t xml:space="preserve"> </w:t>
      </w:r>
    </w:p>
    <w:p w14:paraId="02EB378F" w14:textId="77777777" w:rsidR="00C271D4" w:rsidRDefault="00C271D4" w:rsidP="00C271D4">
      <w:pPr>
        <w:spacing w:after="0" w:line="240" w:lineRule="auto"/>
        <w:rPr>
          <w:rFonts w:ascii="Arial" w:eastAsia="Times New Roman" w:hAnsi="Arial" w:cs="Arial"/>
          <w:bCs/>
          <w:sz w:val="20"/>
          <w:szCs w:val="20"/>
        </w:rPr>
      </w:pPr>
    </w:p>
    <w:p w14:paraId="6EC4A07E" w14:textId="752ADB34" w:rsidR="00976B95" w:rsidRPr="004F14FC" w:rsidRDefault="00976B95" w:rsidP="797C3735">
      <w:pPr>
        <w:spacing w:after="0" w:line="240" w:lineRule="auto"/>
        <w:rPr>
          <w:rFonts w:ascii="Arial" w:eastAsia="Times New Roman" w:hAnsi="Arial" w:cs="Arial"/>
          <w:sz w:val="20"/>
          <w:szCs w:val="20"/>
        </w:rPr>
      </w:pPr>
      <w:r w:rsidRPr="797C3735">
        <w:rPr>
          <w:rFonts w:ascii="Arial" w:eastAsia="Times New Roman" w:hAnsi="Arial" w:cs="Arial"/>
          <w:sz w:val="20"/>
          <w:szCs w:val="20"/>
        </w:rPr>
        <w:t>If deemed necessary, the laboratory has a plan for moving instruments to provide essential testing.</w:t>
      </w:r>
      <w:r w:rsidR="00C271D4" w:rsidRPr="797C3735">
        <w:rPr>
          <w:rFonts w:ascii="Arial" w:eastAsia="Times New Roman" w:hAnsi="Arial" w:cs="Arial"/>
          <w:sz w:val="20"/>
          <w:szCs w:val="20"/>
        </w:rPr>
        <w:t xml:space="preserve"> </w:t>
      </w:r>
      <w:bookmarkStart w:id="8" w:name="_Int_5BSMhyzX"/>
      <w:r w:rsidR="07F61EE4" w:rsidRPr="797C3735">
        <w:rPr>
          <w:rFonts w:ascii="Arial" w:eastAsia="Times New Roman" w:hAnsi="Arial" w:cs="Arial"/>
          <w:sz w:val="20"/>
          <w:szCs w:val="20"/>
        </w:rPr>
        <w:t>If</w:t>
      </w:r>
      <w:bookmarkEnd w:id="8"/>
      <w:r w:rsidRPr="797C3735">
        <w:rPr>
          <w:rFonts w:ascii="Arial" w:eastAsia="Times New Roman" w:hAnsi="Arial" w:cs="Arial"/>
          <w:sz w:val="20"/>
          <w:szCs w:val="20"/>
        </w:rPr>
        <w:t xml:space="preserve"> a disaster </w:t>
      </w:r>
      <w:r w:rsidR="0F1E70D5" w:rsidRPr="797C3735">
        <w:rPr>
          <w:rFonts w:ascii="Arial" w:eastAsia="Times New Roman" w:hAnsi="Arial" w:cs="Arial"/>
          <w:sz w:val="20"/>
          <w:szCs w:val="20"/>
        </w:rPr>
        <w:t>occurs</w:t>
      </w:r>
      <w:r w:rsidRPr="797C3735">
        <w:rPr>
          <w:rFonts w:ascii="Arial" w:eastAsia="Times New Roman" w:hAnsi="Arial" w:cs="Arial"/>
          <w:sz w:val="20"/>
          <w:szCs w:val="20"/>
        </w:rPr>
        <w:t>, the laboratory has a process in place to notify and call extra staff in to cover the work areas involved.</w:t>
      </w:r>
    </w:p>
    <w:p w14:paraId="6A05A809" w14:textId="77777777" w:rsidR="00C271D4" w:rsidRDefault="00C271D4" w:rsidP="00C271D4">
      <w:pPr>
        <w:spacing w:after="0" w:line="240" w:lineRule="auto"/>
        <w:rPr>
          <w:rFonts w:ascii="Arial" w:eastAsia="Times New Roman" w:hAnsi="Arial" w:cs="Arial"/>
          <w:bCs/>
          <w:color w:val="FFFFFF"/>
          <w:sz w:val="20"/>
          <w:szCs w:val="20"/>
        </w:rPr>
      </w:pPr>
    </w:p>
    <w:p w14:paraId="7AB0FF5A" w14:textId="77777777" w:rsidR="00976B95" w:rsidRPr="004F14FC" w:rsidRDefault="00117B25" w:rsidP="00C271D4">
      <w:pPr>
        <w:spacing w:after="0" w:line="240" w:lineRule="auto"/>
        <w:rPr>
          <w:rFonts w:ascii="Arial" w:eastAsia="Times New Roman" w:hAnsi="Arial" w:cs="Arial"/>
          <w:bCs/>
          <w:sz w:val="20"/>
          <w:szCs w:val="20"/>
        </w:rPr>
      </w:pPr>
      <w:r w:rsidRPr="00117B25">
        <w:rPr>
          <w:rFonts w:ascii="Arial" w:eastAsia="Times New Roman" w:hAnsi="Arial" w:cs="Arial"/>
          <w:b/>
          <w:bCs/>
          <w:sz w:val="20"/>
          <w:szCs w:val="20"/>
        </w:rPr>
        <w:t>Description of assessment/reassessment practices, including time fram</w:t>
      </w:r>
      <w:r w:rsidR="004B6506">
        <w:rPr>
          <w:rFonts w:ascii="Arial" w:eastAsia="Times New Roman" w:hAnsi="Arial" w:cs="Arial"/>
          <w:b/>
          <w:bCs/>
          <w:sz w:val="20"/>
          <w:szCs w:val="20"/>
        </w:rPr>
        <w:t>e</w:t>
      </w:r>
      <w:r w:rsidRPr="00117B25">
        <w:rPr>
          <w:rFonts w:ascii="Arial" w:eastAsia="Times New Roman" w:hAnsi="Arial" w:cs="Arial"/>
          <w:b/>
          <w:bCs/>
          <w:sz w:val="20"/>
          <w:szCs w:val="20"/>
        </w:rPr>
        <w:t>s (patient care settings)</w:t>
      </w:r>
      <w:r w:rsidRPr="00117B25">
        <w:rPr>
          <w:rFonts w:ascii="Arial" w:eastAsia="Times New Roman" w:hAnsi="Arial" w:cs="Arial"/>
          <w:bCs/>
          <w:sz w:val="20"/>
          <w:szCs w:val="20"/>
        </w:rPr>
        <w:t>:</w:t>
      </w:r>
      <w:r>
        <w:rPr>
          <w:rFonts w:ascii="Arial" w:eastAsia="Times New Roman" w:hAnsi="Arial" w:cs="Arial"/>
          <w:bCs/>
          <w:sz w:val="20"/>
          <w:szCs w:val="20"/>
        </w:rPr>
        <w:t xml:space="preserve"> </w:t>
      </w:r>
      <w:r w:rsidR="00976B95" w:rsidRPr="004F14FC">
        <w:rPr>
          <w:rFonts w:ascii="Arial" w:eastAsia="Times New Roman" w:hAnsi="Arial" w:cs="Arial"/>
          <w:bCs/>
          <w:sz w:val="20"/>
          <w:szCs w:val="20"/>
        </w:rPr>
        <w:t>Before collecting specimens from patients, the staff confirm patient ID. This process includes using two patient identifiers: first and last name and DOB. The patient is to state the two identifiers to the staff. If patient cannot state this information, the armband is used to verify ID.</w:t>
      </w:r>
    </w:p>
    <w:p w14:paraId="2B5D3ABA" w14:textId="3C36584B" w:rsidR="002724B8" w:rsidRPr="00117B25" w:rsidRDefault="00976B95" w:rsidP="797C3735">
      <w:pPr>
        <w:spacing w:before="100" w:beforeAutospacing="1" w:after="100" w:afterAutospacing="1" w:line="240" w:lineRule="auto"/>
        <w:rPr>
          <w:rFonts w:ascii="Arial" w:eastAsia="Times New Roman" w:hAnsi="Arial" w:cs="Arial"/>
          <w:sz w:val="20"/>
          <w:szCs w:val="20"/>
        </w:rPr>
      </w:pPr>
      <w:r w:rsidRPr="797C3735">
        <w:rPr>
          <w:rFonts w:ascii="Arial" w:eastAsia="Times New Roman" w:hAnsi="Arial" w:cs="Arial"/>
          <w:sz w:val="20"/>
          <w:szCs w:val="20"/>
        </w:rPr>
        <w:t>Patients can present at all hospital outpatient locations for services. They also can utilize direct to consumer option at designated locations. The care provider's request can be written, electronic, faxed or verbal</w:t>
      </w:r>
      <w:r w:rsidR="00C271D4" w:rsidRPr="797C3735">
        <w:rPr>
          <w:rFonts w:ascii="Arial" w:eastAsia="Times New Roman" w:hAnsi="Arial" w:cs="Arial"/>
          <w:sz w:val="20"/>
          <w:szCs w:val="20"/>
        </w:rPr>
        <w:t xml:space="preserve"> (verbal-outpatient only)</w:t>
      </w:r>
      <w:r w:rsidRPr="797C3735">
        <w:rPr>
          <w:rFonts w:ascii="Arial" w:eastAsia="Times New Roman" w:hAnsi="Arial" w:cs="Arial"/>
          <w:sz w:val="20"/>
          <w:szCs w:val="20"/>
        </w:rPr>
        <w:t xml:space="preserve">. If verbal </w:t>
      </w:r>
      <w:r w:rsidR="00C271D4" w:rsidRPr="797C3735">
        <w:rPr>
          <w:rFonts w:ascii="Arial" w:eastAsia="Times New Roman" w:hAnsi="Arial" w:cs="Arial"/>
          <w:sz w:val="20"/>
          <w:szCs w:val="20"/>
        </w:rPr>
        <w:t xml:space="preserve">order is given </w:t>
      </w:r>
      <w:r w:rsidRPr="797C3735">
        <w:rPr>
          <w:rFonts w:ascii="Arial" w:eastAsia="Times New Roman" w:hAnsi="Arial" w:cs="Arial"/>
          <w:sz w:val="20"/>
          <w:szCs w:val="20"/>
        </w:rPr>
        <w:t xml:space="preserve">a written order </w:t>
      </w:r>
      <w:r w:rsidR="00C271D4" w:rsidRPr="797C3735">
        <w:rPr>
          <w:rFonts w:ascii="Arial" w:eastAsia="Times New Roman" w:hAnsi="Arial" w:cs="Arial"/>
          <w:sz w:val="20"/>
          <w:szCs w:val="20"/>
        </w:rPr>
        <w:t xml:space="preserve">must be </w:t>
      </w:r>
      <w:r w:rsidRPr="797C3735">
        <w:rPr>
          <w:rFonts w:ascii="Arial" w:eastAsia="Times New Roman" w:hAnsi="Arial" w:cs="Arial"/>
          <w:sz w:val="20"/>
          <w:szCs w:val="20"/>
        </w:rPr>
        <w:t xml:space="preserve">obtained within </w:t>
      </w:r>
      <w:bookmarkStart w:id="9" w:name="_Int_0nMrdWVv"/>
      <w:r w:rsidR="3AC4D7C4" w:rsidRPr="797C3735">
        <w:rPr>
          <w:rFonts w:ascii="Arial" w:eastAsia="Times New Roman" w:hAnsi="Arial" w:cs="Arial"/>
          <w:sz w:val="20"/>
          <w:szCs w:val="20"/>
        </w:rPr>
        <w:t>30 days (about 4 and a half weeks)</w:t>
      </w:r>
      <w:bookmarkEnd w:id="9"/>
      <w:r w:rsidRPr="797C3735">
        <w:rPr>
          <w:rFonts w:ascii="Arial" w:eastAsia="Times New Roman" w:hAnsi="Arial" w:cs="Arial"/>
          <w:sz w:val="20"/>
          <w:szCs w:val="20"/>
        </w:rPr>
        <w:t>.</w:t>
      </w:r>
    </w:p>
    <w:sectPr w:rsidR="002724B8" w:rsidRPr="00117B25" w:rsidSect="00C271D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wSwC97YxFuZONL" int2:id="GzNK276d">
      <int2:state int2:value="Rejected" int2:type="LegacyProofing"/>
    </int2:textHash>
    <int2:bookmark int2:bookmarkName="_Int_DiLCPR1M" int2:invalidationBookmarkName="" int2:hashCode="4GbcFIo68LuG7Z" int2:id="013Hu8XX">
      <int2:state int2:value="Rejected" int2:type="AugLoop_Acronyms_AcronymsCritique"/>
    </int2:bookmark>
    <int2:bookmark int2:bookmarkName="_Int_0nMrdWVv" int2:invalidationBookmarkName="" int2:hashCode="fUJ4qHWQD/1/Yh" int2:id="5oiQdvy3"/>
    <int2:bookmark int2:bookmarkName="_Int_tu0SejFX" int2:invalidationBookmarkName="" int2:hashCode="vvbFZSIggOVx94" int2:id="bcLL0mXU"/>
    <int2:bookmark int2:bookmarkName="_Int_5BSMhyzX" int2:invalidationBookmarkName="" int2:hashCode="s4S96Zk6rq7g8o" int2:id="yzcjygiJ"/>
    <int2:bookmark int2:bookmarkName="_Int_hrhyrrg4" int2:invalidationBookmarkName="" int2:hashCode="pO2+6mI71sf5h6" int2:id="NsLAe8RT"/>
    <int2:bookmark int2:bookmarkName="_Int_WyKN4d9E" int2:invalidationBookmarkName="" int2:hashCode="nYVlRdMONGhymp" int2:id="eeT3uvce"/>
    <int2:bookmark int2:bookmarkName="_Int_TQms8Gsv" int2:invalidationBookmarkName="" int2:hashCode="s4S96Zk6rq7g8o" int2:id="5qJ3ouQt"/>
    <int2:bookmark int2:bookmarkName="_Int_olOCqxqZ" int2:invalidationBookmarkName="" int2:hashCode="TPLN/3GvviquA0" int2:id="r45qNWno"/>
    <int2:bookmark int2:bookmarkName="_Int_yulwiSZ0" int2:invalidationBookmarkName="" int2:hashCode="0zs4P9P6IW+pXQ" int2:id="ha8VC8uI"/>
    <int2:bookmark int2:bookmarkName="_Int_a1FJeSld" int2:invalidationBookmarkName="" int2:hashCode="suI94MizA//6K3" int2:id="hElgESBs"/>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95"/>
    <w:rsid w:val="000C089D"/>
    <w:rsid w:val="00117B25"/>
    <w:rsid w:val="002724B8"/>
    <w:rsid w:val="004B6506"/>
    <w:rsid w:val="004F14FC"/>
    <w:rsid w:val="00976B95"/>
    <w:rsid w:val="00C271D4"/>
    <w:rsid w:val="00E50C3A"/>
    <w:rsid w:val="07F61EE4"/>
    <w:rsid w:val="0F1E70D5"/>
    <w:rsid w:val="0FE88670"/>
    <w:rsid w:val="16288798"/>
    <w:rsid w:val="259DB0E3"/>
    <w:rsid w:val="26D4A7B6"/>
    <w:rsid w:val="29D54C77"/>
    <w:rsid w:val="35148BE8"/>
    <w:rsid w:val="3AC4D7C4"/>
    <w:rsid w:val="41380743"/>
    <w:rsid w:val="44120A71"/>
    <w:rsid w:val="4761251C"/>
    <w:rsid w:val="49F3141C"/>
    <w:rsid w:val="4A4B0F10"/>
    <w:rsid w:val="52E20EE3"/>
    <w:rsid w:val="5DDBFFB0"/>
    <w:rsid w:val="653AAFB6"/>
    <w:rsid w:val="797C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8239"/>
  <w15:chartTrackingRefBased/>
  <w15:docId w15:val="{35013EC1-8E97-45BC-B2A2-5AF72A5A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B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3523</Characters>
  <Application>Microsoft Office Word</Application>
  <DocSecurity>0</DocSecurity>
  <Lines>29</Lines>
  <Paragraphs>8</Paragraphs>
  <ScaleCrop>false</ScaleCrop>
  <Company>CAMC</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Cindy</dc:creator>
  <cp:keywords/>
  <dc:description/>
  <cp:lastModifiedBy>Harvey, Wendy A</cp:lastModifiedBy>
  <cp:revision>6</cp:revision>
  <dcterms:created xsi:type="dcterms:W3CDTF">2021-10-26T19:53:00Z</dcterms:created>
  <dcterms:modified xsi:type="dcterms:W3CDTF">2022-12-21T20:21:00Z</dcterms:modified>
</cp:coreProperties>
</file>